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60" w:rsidRPr="00CB628E" w:rsidRDefault="005E7960" w:rsidP="00A74AD6">
      <w:pPr>
        <w:widowControl w:val="0"/>
        <w:autoSpaceDE w:val="0"/>
        <w:autoSpaceDN w:val="0"/>
        <w:adjustRightInd w:val="0"/>
        <w:jc w:val="center"/>
        <w:rPr>
          <w:rFonts w:ascii="Calibri" w:hAnsi="Calibri" w:cs="Calibri"/>
          <w:b/>
          <w:bCs/>
          <w:sz w:val="22"/>
          <w:szCs w:val="22"/>
        </w:rPr>
      </w:pPr>
      <w:r w:rsidRPr="00CB628E">
        <w:rPr>
          <w:rFonts w:ascii="Calibri" w:hAnsi="Calibri" w:cs="Calibri"/>
          <w:b/>
          <w:bCs/>
          <w:sz w:val="22"/>
          <w:szCs w:val="22"/>
        </w:rPr>
        <w:t>Call for stream proposals</w:t>
      </w:r>
      <w:r>
        <w:rPr>
          <w:rFonts w:ascii="Calibri" w:hAnsi="Calibri" w:cs="Calibri"/>
          <w:b/>
          <w:bCs/>
          <w:sz w:val="22"/>
          <w:szCs w:val="22"/>
        </w:rPr>
        <w:t xml:space="preserve"> and pre-conference workshops</w:t>
      </w:r>
    </w:p>
    <w:p w:rsidR="005E7960" w:rsidRPr="00CB628E" w:rsidRDefault="005E7960" w:rsidP="00A74AD6">
      <w:pPr>
        <w:widowControl w:val="0"/>
        <w:autoSpaceDE w:val="0"/>
        <w:autoSpaceDN w:val="0"/>
        <w:adjustRightInd w:val="0"/>
        <w:jc w:val="center"/>
        <w:rPr>
          <w:rFonts w:ascii="Calibri" w:hAnsi="Calibri" w:cs="Calibri"/>
          <w:sz w:val="22"/>
          <w:szCs w:val="22"/>
        </w:rPr>
      </w:pPr>
    </w:p>
    <w:p w:rsidR="005E7960" w:rsidRPr="00CB628E" w:rsidRDefault="005E7960" w:rsidP="00A74AD6">
      <w:pPr>
        <w:widowControl w:val="0"/>
        <w:autoSpaceDE w:val="0"/>
        <w:autoSpaceDN w:val="0"/>
        <w:adjustRightInd w:val="0"/>
        <w:jc w:val="center"/>
        <w:rPr>
          <w:rFonts w:ascii="Calibri" w:hAnsi="Calibri" w:cs="Calibri"/>
          <w:b/>
          <w:bCs/>
          <w:sz w:val="22"/>
          <w:szCs w:val="22"/>
        </w:rPr>
      </w:pPr>
      <w:r w:rsidRPr="00CB628E">
        <w:rPr>
          <w:rFonts w:ascii="Calibri" w:hAnsi="Calibri" w:cs="Calibri"/>
          <w:b/>
          <w:bCs/>
          <w:sz w:val="22"/>
          <w:szCs w:val="22"/>
        </w:rPr>
        <w:t>6</w:t>
      </w:r>
      <w:r w:rsidRPr="00CB628E">
        <w:rPr>
          <w:rFonts w:ascii="Calibri" w:hAnsi="Calibri" w:cs="Calibri"/>
          <w:b/>
          <w:bCs/>
          <w:sz w:val="22"/>
          <w:szCs w:val="22"/>
          <w:vertAlign w:val="superscript"/>
        </w:rPr>
        <w:t>th</w:t>
      </w:r>
      <w:r w:rsidRPr="00CB628E">
        <w:rPr>
          <w:rFonts w:ascii="Calibri" w:hAnsi="Calibri" w:cs="Calibri"/>
          <w:b/>
          <w:bCs/>
          <w:sz w:val="22"/>
          <w:szCs w:val="22"/>
        </w:rPr>
        <w:t xml:space="preserve"> Equality, Diversity and Inclusion International Conference, 2013, Athens, Greece</w:t>
      </w:r>
    </w:p>
    <w:p w:rsidR="005E7960" w:rsidRPr="00CB628E" w:rsidRDefault="005E7960" w:rsidP="00A74AD6">
      <w:pPr>
        <w:widowControl w:val="0"/>
        <w:autoSpaceDE w:val="0"/>
        <w:autoSpaceDN w:val="0"/>
        <w:adjustRightInd w:val="0"/>
        <w:jc w:val="center"/>
        <w:rPr>
          <w:rFonts w:ascii="Calibri" w:hAnsi="Calibri" w:cs="Calibri"/>
          <w:sz w:val="22"/>
          <w:szCs w:val="22"/>
        </w:rPr>
      </w:pPr>
    </w:p>
    <w:p w:rsidR="005E7960" w:rsidRPr="00CB628E" w:rsidRDefault="005E7960" w:rsidP="00A74AD6">
      <w:pPr>
        <w:widowControl w:val="0"/>
        <w:autoSpaceDE w:val="0"/>
        <w:autoSpaceDN w:val="0"/>
        <w:adjustRightInd w:val="0"/>
        <w:jc w:val="center"/>
        <w:rPr>
          <w:rFonts w:ascii="Calibri" w:hAnsi="Calibri" w:cs="Calibri"/>
          <w:b/>
          <w:bCs/>
          <w:sz w:val="22"/>
          <w:szCs w:val="22"/>
        </w:rPr>
      </w:pPr>
      <w:r w:rsidRPr="00CB628E">
        <w:rPr>
          <w:rFonts w:ascii="Calibri" w:hAnsi="Calibri" w:cs="Calibri"/>
          <w:b/>
          <w:bCs/>
          <w:sz w:val="22"/>
          <w:szCs w:val="22"/>
        </w:rPr>
        <w:t>1-3 July, 2013, Athens University of Economics and Business</w:t>
      </w:r>
    </w:p>
    <w:p w:rsidR="005E7960" w:rsidRPr="00CB628E" w:rsidRDefault="005E7960" w:rsidP="00A74AD6">
      <w:pPr>
        <w:widowControl w:val="0"/>
        <w:autoSpaceDE w:val="0"/>
        <w:autoSpaceDN w:val="0"/>
        <w:adjustRightInd w:val="0"/>
        <w:jc w:val="center"/>
        <w:rPr>
          <w:rFonts w:ascii="Calibri" w:hAnsi="Calibri" w:cs="Calibri"/>
          <w:sz w:val="22"/>
          <w:szCs w:val="22"/>
        </w:rPr>
      </w:pPr>
    </w:p>
    <w:p w:rsidR="005E7960" w:rsidRPr="00CB628E" w:rsidRDefault="005E7960" w:rsidP="00A74AD6">
      <w:pPr>
        <w:widowControl w:val="0"/>
        <w:autoSpaceDE w:val="0"/>
        <w:autoSpaceDN w:val="0"/>
        <w:adjustRightInd w:val="0"/>
        <w:jc w:val="center"/>
        <w:rPr>
          <w:rFonts w:ascii="Calibri" w:hAnsi="Calibri" w:cs="Calibri"/>
          <w:b/>
          <w:bCs/>
          <w:sz w:val="22"/>
          <w:szCs w:val="22"/>
        </w:rPr>
      </w:pPr>
      <w:r w:rsidRPr="00CB628E">
        <w:rPr>
          <w:rFonts w:ascii="Calibri" w:hAnsi="Calibri" w:cs="Calibri"/>
          <w:b/>
          <w:bCs/>
          <w:sz w:val="22"/>
          <w:szCs w:val="22"/>
        </w:rPr>
        <w:t>Conference theme: social solidarity, equality, diversity and inclusion</w:t>
      </w:r>
    </w:p>
    <w:p w:rsidR="005E7960" w:rsidRPr="00CB628E" w:rsidRDefault="005E7960" w:rsidP="00A74AD6">
      <w:pPr>
        <w:widowControl w:val="0"/>
        <w:autoSpaceDE w:val="0"/>
        <w:autoSpaceDN w:val="0"/>
        <w:adjustRightInd w:val="0"/>
        <w:jc w:val="center"/>
        <w:rPr>
          <w:rFonts w:ascii="Calibri" w:hAnsi="Calibri" w:cs="Calibri"/>
          <w:b/>
          <w:bCs/>
          <w:sz w:val="22"/>
          <w:szCs w:val="22"/>
        </w:rPr>
      </w:pP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b/>
          <w:bCs/>
          <w:sz w:val="22"/>
          <w:szCs w:val="22"/>
        </w:rPr>
        <w:t>Deadline for the submission of themes: November 1, 2012</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Pr="00CB628E" w:rsidRDefault="005E7960" w:rsidP="00287728">
      <w:pPr>
        <w:pStyle w:val="avtext"/>
        <w:rPr>
          <w:rFonts w:ascii="Calibri" w:hAnsi="Calibri" w:cs="Calibri"/>
          <w:sz w:val="22"/>
          <w:szCs w:val="22"/>
          <w:lang w:val="en-US"/>
        </w:rPr>
      </w:pPr>
      <w:r w:rsidRPr="005A0B3D">
        <w:rPr>
          <w:rFonts w:ascii="Calibri" w:hAnsi="Calibri" w:cs="Calibri"/>
          <w:sz w:val="22"/>
          <w:szCs w:val="22"/>
          <w:lang w:val="en-US"/>
        </w:rPr>
        <w:t xml:space="preserve">A wide range of streams is being welcome about all types of research questions and strands of diversity. </w:t>
      </w:r>
      <w:r w:rsidRPr="00CB628E">
        <w:rPr>
          <w:rFonts w:ascii="Calibri" w:hAnsi="Calibri" w:cs="Calibri"/>
          <w:sz w:val="22"/>
          <w:szCs w:val="22"/>
          <w:lang w:val="en-US"/>
        </w:rPr>
        <w:t>We welcome divergent thinking and challenging questions that help create spaces for the exchange of brave new ideas on social solidarity, diversity, equality and inclusion; explorations into forgotten areas and uncharted territories as well as exploitation of existing ideas with new interpretations and in different contexts; discovering and bringing to the fore of opportunities for innovative disruptions; focus on unusual organizational settings and new methods’ combinations; learning from other ‘languages’, those of philosophy, psychology, economics, and political science.</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There will be a doctoral workshop under the supervision of Dr Joana Vassilopoulou.</w:t>
      </w:r>
    </w:p>
    <w:p w:rsidR="005E7960" w:rsidRPr="00CB628E" w:rsidRDefault="005E7960" w:rsidP="00A74AD6">
      <w:pPr>
        <w:widowControl w:val="0"/>
        <w:autoSpaceDE w:val="0"/>
        <w:autoSpaceDN w:val="0"/>
        <w:adjustRightInd w:val="0"/>
        <w:jc w:val="both"/>
        <w:rPr>
          <w:rFonts w:ascii="Calibri" w:hAnsi="Calibri" w:cs="Calibri"/>
          <w:sz w:val="22"/>
          <w:szCs w:val="22"/>
        </w:rPr>
      </w:pP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 xml:space="preserve">The 2013 edition also welcomes </w:t>
      </w:r>
      <w:r>
        <w:rPr>
          <w:rFonts w:ascii="Calibri" w:hAnsi="Calibri" w:cs="Calibri"/>
          <w:sz w:val="22"/>
          <w:szCs w:val="22"/>
        </w:rPr>
        <w:t xml:space="preserve">proposals for </w:t>
      </w:r>
      <w:r w:rsidRPr="00CB628E">
        <w:rPr>
          <w:rFonts w:ascii="Calibri" w:hAnsi="Calibri" w:cs="Calibri"/>
          <w:sz w:val="22"/>
          <w:szCs w:val="22"/>
        </w:rPr>
        <w:t>pre-conference workshops to be held June 30, 2013.</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b/>
          <w:bCs/>
          <w:sz w:val="22"/>
          <w:szCs w:val="22"/>
        </w:rPr>
        <w:t>Publication partnerships of EDI 2013Athens conference</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Associated to this conference are: British Journal of Management, Cross-Cultural Management: an International Journal; Equality, Diversity, Inclusion: an International Journal, and the European Journal of Industrial Relations. Pre selected best papers of the conference will be submitted to these journals who will process them according to their usual standards.</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 xml:space="preserve">Relevant papers will be eligible to be included in edited book of “Equality, Diversity and Inclusion in practice: Where are we? Where are we going? How can we get together?” (to be published in 2014 with Edward Elgar), under the chief-editorship of Olivia Kyriakidou. </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Stream organizers are also advised that the book series Equality, Diversity and Inclusion at Work (Book series by Emerald) headed by Professor Mustafa Özbilgin is associated to the conference and relevant stream proposals will be eligible for this book series subject to acceptance decision by professor Özbilgin who will attend the conference.</w:t>
      </w:r>
    </w:p>
    <w:p w:rsidR="005E7960" w:rsidRPr="00CB628E" w:rsidRDefault="005E7960" w:rsidP="00A74AD6">
      <w:pPr>
        <w:widowControl w:val="0"/>
        <w:autoSpaceDE w:val="0"/>
        <w:autoSpaceDN w:val="0"/>
        <w:adjustRightInd w:val="0"/>
        <w:rPr>
          <w:rFonts w:ascii="Calibri" w:hAnsi="Calibri" w:cs="Calibri"/>
          <w:sz w:val="22"/>
          <w:szCs w:val="22"/>
        </w:rPr>
      </w:pP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b/>
          <w:bCs/>
          <w:sz w:val="22"/>
          <w:szCs w:val="22"/>
        </w:rPr>
        <w:t>Deadlines and review process of stream proposals and pre-conference workshops</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Stream proposals and pre-conference workshop proposals should be sent to</w:t>
      </w:r>
      <w:hyperlink r:id="rId4" w:history="1">
        <w:r w:rsidRPr="00CB628E">
          <w:rPr>
            <w:rStyle w:val="Hyperlink"/>
            <w:rFonts w:ascii="Calibri" w:hAnsi="Calibri" w:cs="Calibri"/>
            <w:sz w:val="22"/>
            <w:szCs w:val="22"/>
          </w:rPr>
          <w:t>okyriakidou@aueb.gr</w:t>
        </w:r>
      </w:hyperlink>
      <w:r w:rsidRPr="00CB628E">
        <w:rPr>
          <w:rFonts w:ascii="Calibri" w:hAnsi="Calibri" w:cs="Calibri"/>
          <w:sz w:val="22"/>
          <w:szCs w:val="22"/>
        </w:rPr>
        <w:t>no later than November 1, 2012.</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Decision regarding streams/workshops and launch of call for papers: November 25, 2012; the call for papers will be circulated thereafter.</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b/>
          <w:bCs/>
          <w:sz w:val="22"/>
          <w:szCs w:val="22"/>
        </w:rPr>
        <w:t>Indicative framework for the processing of papers by stream chairs</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Full papers’ first versions: February 1, 2013. Papers will have to be subjected to two peer reviews organized by stream chairs.</w:t>
      </w:r>
    </w:p>
    <w:p w:rsidR="005E7960" w:rsidRPr="00CB628E" w:rsidRDefault="005E7960" w:rsidP="00A74AD6">
      <w:pPr>
        <w:widowControl w:val="0"/>
        <w:autoSpaceDE w:val="0"/>
        <w:autoSpaceDN w:val="0"/>
        <w:adjustRightInd w:val="0"/>
        <w:jc w:val="both"/>
        <w:rPr>
          <w:rFonts w:ascii="Calibri" w:hAnsi="Calibri" w:cs="Calibri"/>
          <w:sz w:val="22"/>
          <w:szCs w:val="22"/>
        </w:rPr>
      </w:pPr>
    </w:p>
    <w:p w:rsidR="005E7960"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Deadline for 1</w:t>
      </w:r>
      <w:r w:rsidRPr="00CB628E">
        <w:rPr>
          <w:rFonts w:ascii="Calibri" w:hAnsi="Calibri" w:cs="Calibri"/>
          <w:sz w:val="22"/>
          <w:szCs w:val="22"/>
          <w:vertAlign w:val="superscript"/>
        </w:rPr>
        <w:t>st</w:t>
      </w:r>
      <w:r w:rsidRPr="00CB628E">
        <w:rPr>
          <w:rFonts w:ascii="Calibri" w:hAnsi="Calibri" w:cs="Calibri"/>
          <w:sz w:val="22"/>
          <w:szCs w:val="22"/>
        </w:rPr>
        <w:t xml:space="preserve"> review: March 15 (acceptance, acceptance with revisions following developmental feedback, rejection), 2013.</w:t>
      </w:r>
    </w:p>
    <w:p w:rsidR="005E7960" w:rsidRPr="00CB628E" w:rsidRDefault="005E7960" w:rsidP="00A74AD6">
      <w:pPr>
        <w:widowControl w:val="0"/>
        <w:autoSpaceDE w:val="0"/>
        <w:autoSpaceDN w:val="0"/>
        <w:adjustRightInd w:val="0"/>
        <w:jc w:val="both"/>
        <w:rPr>
          <w:rFonts w:ascii="Calibri" w:hAnsi="Calibri" w:cs="Calibri"/>
          <w:sz w:val="22"/>
          <w:szCs w:val="22"/>
        </w:rPr>
      </w:pPr>
    </w:p>
    <w:p w:rsidR="005E7960"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Deadline for revised paper: May 1, 2013</w:t>
      </w:r>
      <w:r>
        <w:rPr>
          <w:rFonts w:ascii="Calibri" w:hAnsi="Calibri" w:cs="Calibri"/>
          <w:sz w:val="22"/>
          <w:szCs w:val="22"/>
        </w:rPr>
        <w:t>.</w:t>
      </w:r>
    </w:p>
    <w:p w:rsidR="005E7960" w:rsidRPr="00CB628E" w:rsidRDefault="005E7960" w:rsidP="00A74AD6">
      <w:pPr>
        <w:widowControl w:val="0"/>
        <w:autoSpaceDE w:val="0"/>
        <w:autoSpaceDN w:val="0"/>
        <w:adjustRightInd w:val="0"/>
        <w:jc w:val="both"/>
        <w:rPr>
          <w:rFonts w:ascii="Calibri" w:hAnsi="Calibri" w:cs="Calibri"/>
          <w:sz w:val="22"/>
          <w:szCs w:val="22"/>
        </w:rPr>
      </w:pPr>
    </w:p>
    <w:p w:rsidR="005E7960"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Final acceptance decision, best paper nominations and submission of best papers to the relevant associated journal (as agreed by submitter): June 1, 2013.</w:t>
      </w:r>
    </w:p>
    <w:p w:rsidR="005E7960" w:rsidRPr="00CB628E" w:rsidRDefault="005E7960" w:rsidP="00A74AD6">
      <w:pPr>
        <w:widowControl w:val="0"/>
        <w:autoSpaceDE w:val="0"/>
        <w:autoSpaceDN w:val="0"/>
        <w:adjustRightInd w:val="0"/>
        <w:jc w:val="both"/>
        <w:rPr>
          <w:rFonts w:ascii="Calibri" w:hAnsi="Calibri" w:cs="Calibri"/>
          <w:sz w:val="22"/>
          <w:szCs w:val="22"/>
        </w:rPr>
      </w:pP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The review process of the best papers by partner journals remains under the total supervision of the respective journal chief-editors and independent from the conference dates.</w:t>
      </w:r>
    </w:p>
    <w:p w:rsidR="005E7960" w:rsidRPr="00CB628E" w:rsidRDefault="005E7960" w:rsidP="00A74AD6">
      <w:pPr>
        <w:widowControl w:val="0"/>
        <w:autoSpaceDE w:val="0"/>
        <w:autoSpaceDN w:val="0"/>
        <w:adjustRightInd w:val="0"/>
        <w:jc w:val="both"/>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b/>
          <w:bCs/>
          <w:sz w:val="22"/>
          <w:szCs w:val="22"/>
        </w:rPr>
        <w:t>Scientific committee</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Pr="00CB628E" w:rsidRDefault="005E7960" w:rsidP="00A74AD6">
      <w:pPr>
        <w:widowControl w:val="0"/>
        <w:autoSpaceDE w:val="0"/>
        <w:autoSpaceDN w:val="0"/>
        <w:adjustRightInd w:val="0"/>
        <w:jc w:val="center"/>
        <w:rPr>
          <w:rFonts w:ascii="Calibri" w:hAnsi="Calibri" w:cs="Calibri"/>
          <w:sz w:val="22"/>
          <w:szCs w:val="22"/>
        </w:rPr>
      </w:pPr>
      <w:r w:rsidRPr="00CB628E">
        <w:rPr>
          <w:rFonts w:ascii="Calibri" w:hAnsi="Calibri" w:cs="Calibri"/>
          <w:sz w:val="22"/>
          <w:szCs w:val="22"/>
        </w:rPr>
        <w:t> </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Sophia Belghiti-Mahut, Université de Montpellier 2,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Anne-Françoise Bender, Conservatoire National des Arts et Métiers, Paris, France</w:t>
      </w:r>
    </w:p>
    <w:p w:rsidR="005E7960" w:rsidRDefault="005E7960" w:rsidP="00FA72C4">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Diane Beddington, Director, Knowledge Perspectives</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RegineBendl, Wirtschaftsuniversität Wien, Vienna, Austria</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LizeBooysen, Antioch University, Greensboro, USA</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Jean-François Chanlat, Université Paris-Dauphine,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Penelope Codello-Guijarro, Université Paris-Marne-la-Vallée,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Gwendolyn M. Combs, University of Nebraska-Lincoln, USA</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Annie Cornet, Université de Liège, Belgium</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Simon Dolan, ESADE, Barcelona, Spain</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Christophe Falcoz, IAE, Université Lyon III,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Sana Henda, EcoleSupérieure de Commerce d’Amiens,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Richard Hyman, London School of Economics, UK</w:t>
      </w:r>
    </w:p>
    <w:p w:rsidR="005E7960" w:rsidRDefault="005E7960" w:rsidP="00FA72C4">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Mine Karatas-Ozkan, University of Southampton, UK</w:t>
      </w:r>
    </w:p>
    <w:p w:rsidR="005E7960"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Alain Klarsfeld, Toulouse Business School,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Olivia Kyriakidou, Athens University of Economics and Business</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Jacqueline Laufer, HEC, Paris,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Christine Naschberger, Audencia, Nantes, France</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Eddy Ng, Dalehousie University, Halifax, Canada</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Mustafa Özbilgin, Brunel University, UK</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Judith Pringle, AUT, Auckland, New-Zealand</w:t>
      </w:r>
    </w:p>
    <w:p w:rsidR="005E7960" w:rsidRPr="00CB628E"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Ian Roper, Middlesex University, UK</w:t>
      </w:r>
    </w:p>
    <w:p w:rsidR="005E7960" w:rsidRPr="00E855CF" w:rsidRDefault="005E7960" w:rsidP="00FA72C4">
      <w:pPr>
        <w:widowControl w:val="0"/>
        <w:autoSpaceDE w:val="0"/>
        <w:autoSpaceDN w:val="0"/>
        <w:adjustRightInd w:val="0"/>
        <w:spacing w:line="276" w:lineRule="auto"/>
        <w:jc w:val="both"/>
        <w:rPr>
          <w:rFonts w:ascii="Calibri" w:hAnsi="Calibri" w:cs="Calibri"/>
          <w:sz w:val="22"/>
          <w:szCs w:val="22"/>
        </w:rPr>
      </w:pPr>
      <w:r w:rsidRPr="00E855CF">
        <w:rPr>
          <w:rFonts w:ascii="Calibri" w:hAnsi="Calibri" w:cs="Calibri"/>
          <w:sz w:val="22"/>
          <w:szCs w:val="22"/>
        </w:rPr>
        <w:t>CathrineSeierstad</w:t>
      </w:r>
      <w:r>
        <w:rPr>
          <w:rFonts w:ascii="Calibri" w:hAnsi="Calibri" w:cs="Calibri"/>
          <w:sz w:val="22"/>
          <w:szCs w:val="22"/>
        </w:rPr>
        <w:t>,</w:t>
      </w:r>
      <w:r w:rsidRPr="00E855CF">
        <w:rPr>
          <w:rFonts w:ascii="Calibri" w:hAnsi="Calibri" w:cs="Calibri"/>
          <w:sz w:val="22"/>
          <w:szCs w:val="22"/>
        </w:rPr>
        <w:t xml:space="preserve"> Brunel University</w:t>
      </w:r>
      <w:r>
        <w:rPr>
          <w:rFonts w:ascii="Calibri" w:hAnsi="Calibri" w:cs="Calibri"/>
          <w:sz w:val="22"/>
          <w:szCs w:val="22"/>
        </w:rPr>
        <w:t>, UK</w:t>
      </w:r>
    </w:p>
    <w:p w:rsidR="005E7960" w:rsidRDefault="005E7960" w:rsidP="00FA72C4">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Victoria Showunmi, University of London, UK</w:t>
      </w:r>
    </w:p>
    <w:p w:rsidR="005E7960" w:rsidRDefault="005E7960" w:rsidP="00FA72C4">
      <w:pPr>
        <w:widowControl w:val="0"/>
        <w:autoSpaceDE w:val="0"/>
        <w:autoSpaceDN w:val="0"/>
        <w:adjustRightInd w:val="0"/>
        <w:spacing w:line="276" w:lineRule="auto"/>
        <w:jc w:val="both"/>
        <w:rPr>
          <w:rFonts w:ascii="Calibri" w:hAnsi="Calibri" w:cs="Calibri"/>
          <w:sz w:val="22"/>
          <w:szCs w:val="22"/>
        </w:rPr>
      </w:pPr>
      <w:r w:rsidRPr="00CB628E">
        <w:rPr>
          <w:rFonts w:ascii="Calibri" w:hAnsi="Calibri" w:cs="Calibri"/>
          <w:sz w:val="22"/>
          <w:szCs w:val="22"/>
        </w:rPr>
        <w:t>AhuTatli, Queen Mary, University of London, UK</w:t>
      </w:r>
    </w:p>
    <w:p w:rsidR="005E7960" w:rsidRDefault="005E7960" w:rsidP="00FA72C4">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Maria Tsouroufli, University of York</w:t>
      </w:r>
    </w:p>
    <w:p w:rsidR="005E7960" w:rsidRPr="00CB628E" w:rsidRDefault="005E7960" w:rsidP="00020ADC">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Joanna Vassilopoulou, Brunel University, UK</w:t>
      </w:r>
      <w:bookmarkStart w:id="0" w:name="_GoBack"/>
      <w:bookmarkEnd w:id="0"/>
      <w:r w:rsidRPr="00CB628E">
        <w:rPr>
          <w:rFonts w:ascii="Calibri" w:hAnsi="Calibri" w:cs="Calibri"/>
          <w:sz w:val="22"/>
          <w:szCs w:val="22"/>
        </w:rPr>
        <w:t> </w:t>
      </w:r>
    </w:p>
    <w:sectPr w:rsidR="005E7960" w:rsidRPr="00CB628E" w:rsidSect="007A1E3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AD6"/>
    <w:rsid w:val="00020ADC"/>
    <w:rsid w:val="000439DA"/>
    <w:rsid w:val="000D50BE"/>
    <w:rsid w:val="00272BE2"/>
    <w:rsid w:val="00287728"/>
    <w:rsid w:val="00324E26"/>
    <w:rsid w:val="00366227"/>
    <w:rsid w:val="003D03BC"/>
    <w:rsid w:val="00415655"/>
    <w:rsid w:val="004863C1"/>
    <w:rsid w:val="004A44A6"/>
    <w:rsid w:val="005A0B3D"/>
    <w:rsid w:val="005E7960"/>
    <w:rsid w:val="006C2228"/>
    <w:rsid w:val="00701976"/>
    <w:rsid w:val="007824AF"/>
    <w:rsid w:val="007A1E33"/>
    <w:rsid w:val="007A6DCF"/>
    <w:rsid w:val="007E7809"/>
    <w:rsid w:val="00903A3B"/>
    <w:rsid w:val="009E4604"/>
    <w:rsid w:val="00A016E8"/>
    <w:rsid w:val="00A50538"/>
    <w:rsid w:val="00A74AD6"/>
    <w:rsid w:val="00A81B5F"/>
    <w:rsid w:val="00B60375"/>
    <w:rsid w:val="00C23672"/>
    <w:rsid w:val="00CA0FDF"/>
    <w:rsid w:val="00CB628E"/>
    <w:rsid w:val="00DC4FF7"/>
    <w:rsid w:val="00DF708C"/>
    <w:rsid w:val="00E55A41"/>
    <w:rsid w:val="00E670F4"/>
    <w:rsid w:val="00E855CF"/>
    <w:rsid w:val="00E96464"/>
    <w:rsid w:val="00F17B66"/>
    <w:rsid w:val="00FA72C4"/>
    <w:rsid w:val="00FB092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41"/>
    <w:rPr>
      <w:rFonts w:cs="Cambria"/>
      <w:sz w:val="24"/>
      <w:szCs w:val="24"/>
      <w:lang w:val="en-US" w:eastAsia="en-US"/>
    </w:rPr>
  </w:style>
  <w:style w:type="paragraph" w:styleId="Heading2">
    <w:name w:val="heading 2"/>
    <w:basedOn w:val="Normal"/>
    <w:link w:val="Heading2Char"/>
    <w:uiPriority w:val="99"/>
    <w:qFormat/>
    <w:rsid w:val="00E855CF"/>
    <w:pPr>
      <w:spacing w:before="100" w:beforeAutospacing="1" w:after="100" w:afterAutospacing="1"/>
      <w:outlineLvl w:val="1"/>
    </w:pPr>
    <w:rPr>
      <w:rFonts w:ascii="Times New Roman" w:hAnsi="Times New Roman" w:cs="Times New Roman"/>
      <w:b/>
      <w:bCs/>
      <w:sz w:val="36"/>
      <w:szCs w:val="36"/>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855CF"/>
    <w:rPr>
      <w:rFonts w:ascii="Times New Roman" w:hAnsi="Times New Roman" w:cs="Times New Roman"/>
      <w:b/>
      <w:bCs/>
      <w:sz w:val="36"/>
      <w:szCs w:val="36"/>
      <w:lang w:val="el-GR" w:eastAsia="el-GR"/>
    </w:rPr>
  </w:style>
  <w:style w:type="character" w:styleId="Hyperlink">
    <w:name w:val="Hyperlink"/>
    <w:basedOn w:val="DefaultParagraphFont"/>
    <w:uiPriority w:val="99"/>
    <w:rsid w:val="00FB0926"/>
    <w:rPr>
      <w:color w:val="0000FF"/>
      <w:u w:val="single"/>
    </w:rPr>
  </w:style>
  <w:style w:type="paragraph" w:customStyle="1" w:styleId="avtext">
    <w:name w:val="avtext"/>
    <w:basedOn w:val="Normal"/>
    <w:uiPriority w:val="99"/>
    <w:rsid w:val="00324E26"/>
    <w:pPr>
      <w:spacing w:before="100" w:beforeAutospacing="1" w:after="100" w:afterAutospacing="1"/>
    </w:pPr>
    <w:rPr>
      <w:rFonts w:ascii="Times New Roman" w:hAnsi="Times New Roman" w:cs="Times New Roman"/>
      <w:lang w:val="el-GR" w:eastAsia="el-GR"/>
    </w:rPr>
  </w:style>
  <w:style w:type="character" w:styleId="Strong">
    <w:name w:val="Strong"/>
    <w:basedOn w:val="DefaultParagraphFont"/>
    <w:uiPriority w:val="99"/>
    <w:qFormat/>
    <w:rsid w:val="00E855CF"/>
    <w:rPr>
      <w:b/>
      <w:bCs/>
    </w:rPr>
  </w:style>
</w:styles>
</file>

<file path=word/webSettings.xml><?xml version="1.0" encoding="utf-8"?>
<w:webSettings xmlns:r="http://schemas.openxmlformats.org/officeDocument/2006/relationships" xmlns:w="http://schemas.openxmlformats.org/wordprocessingml/2006/main">
  <w:divs>
    <w:div w:id="364989501">
      <w:marLeft w:val="0"/>
      <w:marRight w:val="0"/>
      <w:marTop w:val="0"/>
      <w:marBottom w:val="0"/>
      <w:divBdr>
        <w:top w:val="none" w:sz="0" w:space="0" w:color="auto"/>
        <w:left w:val="none" w:sz="0" w:space="0" w:color="auto"/>
        <w:bottom w:val="none" w:sz="0" w:space="0" w:color="auto"/>
        <w:right w:val="none" w:sz="0" w:space="0" w:color="auto"/>
      </w:divBdr>
    </w:div>
    <w:div w:id="36498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yriakidou@aueb.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4294967269</TotalTime>
  <Pages>2</Pages>
  <Words>734</Words>
  <Characters>3965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stream proposals and pre-conference workshops</dc:title>
  <dc:subject/>
  <dc:creator>oliv</dc:creator>
  <cp:keywords/>
  <dc:description/>
  <cp:lastModifiedBy>GENDER</cp:lastModifiedBy>
  <cp:revision>2</cp:revision>
  <dcterms:created xsi:type="dcterms:W3CDTF">2012-09-27T20:05:00Z</dcterms:created>
  <dcterms:modified xsi:type="dcterms:W3CDTF">2012-09-27T20:05:00Z</dcterms:modified>
</cp:coreProperties>
</file>